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7BFBE" w14:textId="6B486453" w:rsidR="007A60D4" w:rsidRDefault="007A60D4" w:rsidP="00207543">
      <w:pPr>
        <w:rPr>
          <w:rFonts w:ascii="Arial" w:hAnsi="Arial" w:cs="Arial"/>
        </w:rPr>
      </w:pPr>
      <w:bookmarkStart w:id="0" w:name="_Hlk146885743"/>
      <w:r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1DED5D41" wp14:editId="2CA63CCD">
            <wp:simplePos x="0" y="0"/>
            <wp:positionH relativeFrom="margin">
              <wp:posOffset>1285875</wp:posOffset>
            </wp:positionH>
            <wp:positionV relativeFrom="paragraph">
              <wp:posOffset>-561975</wp:posOffset>
            </wp:positionV>
            <wp:extent cx="6467598" cy="475484"/>
            <wp:effectExtent l="0" t="0" r="0" b="1270"/>
            <wp:wrapNone/>
            <wp:docPr id="29" name="Obraz 29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W w:w="1555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0"/>
        <w:gridCol w:w="3097"/>
        <w:gridCol w:w="4988"/>
        <w:gridCol w:w="6726"/>
        <w:gridCol w:w="40"/>
        <w:gridCol w:w="123"/>
      </w:tblGrid>
      <w:tr w:rsidR="007A60D4" w14:paraId="74DB3766" w14:textId="77777777" w:rsidTr="00DF2603">
        <w:trPr>
          <w:gridAfter w:val="1"/>
          <w:wAfter w:w="123" w:type="dxa"/>
          <w:trHeight w:val="1206"/>
          <w:jc w:val="center"/>
        </w:trPr>
        <w:tc>
          <w:tcPr>
            <w:tcW w:w="153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609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75680" w14:textId="77777777" w:rsidR="00207543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</w:t>
            </w:r>
          </w:p>
          <w:p w14:paraId="40EFB2EC" w14:textId="475AD033" w:rsidR="00207543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Informacja o projektach zakwalifikowanych do I</w:t>
            </w:r>
            <w:r w:rsidR="00A112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I etapu oceny wniosków w ramach naboru nr FEPZ.06.</w:t>
            </w:r>
            <w:r w:rsidR="00DF1AF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-IP.01-</w:t>
            </w:r>
            <w:r w:rsidR="008728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00</w:t>
            </w:r>
            <w:r w:rsidR="00DF1AF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/2</w:t>
            </w:r>
            <w:r w:rsidR="00DF1AF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9F4F5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Działania nr 6.</w:t>
            </w:r>
            <w:r w:rsidR="00DF1AF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  <w:r w:rsidR="008728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programu Fundusze Europejskie dla Pomorza Zachodniego 2021-2027  </w:t>
            </w:r>
          </w:p>
          <w:p w14:paraId="12E6134E" w14:textId="7F6E2E35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                                                                 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7F61E4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7A60D4" w14:paraId="44F46427" w14:textId="77777777" w:rsidTr="00DF2603">
        <w:trPr>
          <w:gridAfter w:val="1"/>
          <w:wAfter w:w="123" w:type="dxa"/>
          <w:trHeight w:val="408"/>
          <w:jc w:val="center"/>
        </w:trPr>
        <w:tc>
          <w:tcPr>
            <w:tcW w:w="5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94083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09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CB031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wniosku</w:t>
            </w:r>
          </w:p>
        </w:tc>
        <w:tc>
          <w:tcPr>
            <w:tcW w:w="498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0100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6726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3E0A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DD65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A60D4" w14:paraId="1E1BBE3D" w14:textId="77777777" w:rsidTr="00DF2603">
        <w:trPr>
          <w:trHeight w:val="300"/>
          <w:jc w:val="center"/>
        </w:trPr>
        <w:tc>
          <w:tcPr>
            <w:tcW w:w="5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30DDF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81ED1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32D0A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3AECD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65C3F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DF1AF5" w14:paraId="4C8D1E6E" w14:textId="77777777" w:rsidTr="00DF2603">
        <w:trPr>
          <w:trHeight w:val="1021"/>
          <w:jc w:val="center"/>
        </w:trPr>
        <w:tc>
          <w:tcPr>
            <w:tcW w:w="58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DE608" w14:textId="77777777" w:rsidR="00DF1AF5" w:rsidRDefault="00DF1AF5" w:rsidP="00DF1A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E7968" w14:textId="117DC373" w:rsidR="00DF1AF5" w:rsidRPr="00CC3477" w:rsidRDefault="00DF1AF5" w:rsidP="00DF1AF5">
            <w:pPr>
              <w:spacing w:after="0" w:line="240" w:lineRule="auto"/>
              <w:jc w:val="center"/>
            </w:pPr>
            <w:r w:rsidRPr="007E0AC6">
              <w:rPr>
                <w:rFonts w:ascii="Arial" w:hAnsi="Arial" w:cs="Arial"/>
                <w:color w:val="000000"/>
              </w:rPr>
              <w:t>FEPZ.06.10-IP.01-0001/26</w:t>
            </w:r>
          </w:p>
        </w:tc>
        <w:tc>
          <w:tcPr>
            <w:tcW w:w="4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43C9B" w14:textId="20BFD4DE" w:rsidR="00DF1AF5" w:rsidRDefault="00DF1AF5" w:rsidP="00DF1AF5">
            <w:pPr>
              <w:jc w:val="center"/>
            </w:pPr>
            <w:r>
              <w:rPr>
                <w:rFonts w:ascii="Arial" w:hAnsi="Arial" w:cs="Arial"/>
                <w:color w:val="000000"/>
              </w:rPr>
              <w:t>Szczecińskie Collegium Informatyczne SCI Sp. z o.o.</w:t>
            </w:r>
          </w:p>
        </w:tc>
        <w:tc>
          <w:tcPr>
            <w:tcW w:w="6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E5FE7E" w14:textId="7A560410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Twoja przyszłość w IT 2.0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10F19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F1AF5" w14:paraId="3030C256" w14:textId="77777777" w:rsidTr="00DF2603">
        <w:trPr>
          <w:trHeight w:val="1021"/>
          <w:jc w:val="center"/>
        </w:trPr>
        <w:tc>
          <w:tcPr>
            <w:tcW w:w="58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D52E76" w14:textId="77777777" w:rsidR="00DF1AF5" w:rsidRDefault="00DF1AF5" w:rsidP="00DF1A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45029" w14:textId="50E6DB96" w:rsidR="00DF1AF5" w:rsidRPr="00CC3477" w:rsidRDefault="00DF1AF5" w:rsidP="00DF1AF5">
            <w:pPr>
              <w:jc w:val="center"/>
            </w:pPr>
            <w:r w:rsidRPr="007E0AC6">
              <w:rPr>
                <w:rFonts w:ascii="Arial" w:hAnsi="Arial" w:cs="Arial"/>
                <w:color w:val="000000"/>
              </w:rPr>
              <w:t>FEPZ.06.10-IP.01-0002/26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4394C" w14:textId="4382FA69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Wojewódzki Zakład Doskonalenia Zawodowego w Szczecinie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6CA96" w14:textId="12CD5DB9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Branżowa Młodzież – przyszłość na miarę potrzeb rynku pracy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C6BC40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F1AF5" w14:paraId="32D7BA4E" w14:textId="77777777" w:rsidTr="00DF2603">
        <w:trPr>
          <w:trHeight w:val="1021"/>
          <w:jc w:val="center"/>
        </w:trPr>
        <w:tc>
          <w:tcPr>
            <w:tcW w:w="58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C23F9" w14:textId="77777777" w:rsidR="00DF1AF5" w:rsidRDefault="00DF1AF5" w:rsidP="00DF1A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CF347" w14:textId="6B9131EF" w:rsidR="00DF1AF5" w:rsidRPr="00CC3477" w:rsidRDefault="00DF1AF5" w:rsidP="00DF1AF5">
            <w:pPr>
              <w:spacing w:after="0" w:line="240" w:lineRule="auto"/>
              <w:jc w:val="center"/>
            </w:pPr>
            <w:r w:rsidRPr="007E0AC6">
              <w:rPr>
                <w:rFonts w:ascii="Arial" w:hAnsi="Arial" w:cs="Arial"/>
                <w:color w:val="000000"/>
              </w:rPr>
              <w:t>FEPZ.06.10-IP.01-0003/26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DD33F" w14:textId="3C3592B7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Towarzystwo Salezjańskie Inspektoria pw. św. Wojciecha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8DD34E" w14:textId="6E4A37BE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Wysoka jakość nauczania w Branżowej Szkole I Stopnia Towarzystwa Salezjańskiego w Szczecinie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032BF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F1AF5" w14:paraId="3A008B64" w14:textId="77777777" w:rsidTr="00DF2603">
        <w:trPr>
          <w:trHeight w:val="1021"/>
          <w:jc w:val="center"/>
        </w:trPr>
        <w:tc>
          <w:tcPr>
            <w:tcW w:w="58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311FD" w14:textId="77777777" w:rsidR="00DF1AF5" w:rsidRDefault="00DF1AF5" w:rsidP="00DF1A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A5CD9D" w14:textId="304955E2" w:rsidR="00DF1AF5" w:rsidRPr="00CC3477" w:rsidRDefault="00DF1AF5" w:rsidP="00DF1AF5">
            <w:pPr>
              <w:spacing w:after="0" w:line="240" w:lineRule="auto"/>
              <w:jc w:val="center"/>
            </w:pPr>
            <w:r w:rsidRPr="007E0AC6">
              <w:rPr>
                <w:rFonts w:ascii="Arial" w:hAnsi="Arial" w:cs="Arial"/>
                <w:color w:val="000000"/>
              </w:rPr>
              <w:t>FEPZ.06.10-IP.01-0004/26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DA413" w14:textId="08707B46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Izba Rzemieślnicza w Szczecinie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C54E7" w14:textId="5E35DA6F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Nowoczesne Kształcenie Zawodowe w Technikum Fryzjerskim Omnia w Szczecinie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20041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F1AF5" w14:paraId="0273B5BD" w14:textId="77777777" w:rsidTr="00DF2603">
        <w:trPr>
          <w:trHeight w:val="1021"/>
          <w:jc w:val="center"/>
        </w:trPr>
        <w:tc>
          <w:tcPr>
            <w:tcW w:w="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AAF77" w14:textId="22EBDEDD" w:rsidR="00DF1AF5" w:rsidRDefault="00DF1AF5" w:rsidP="00DF1A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EA3794" w14:textId="5309C265" w:rsidR="00DF1AF5" w:rsidRPr="00CC3477" w:rsidRDefault="00DF1AF5" w:rsidP="00DF1AF5">
            <w:pPr>
              <w:spacing w:after="0" w:line="240" w:lineRule="auto"/>
              <w:jc w:val="center"/>
            </w:pPr>
            <w:r w:rsidRPr="007E0AC6">
              <w:rPr>
                <w:rFonts w:ascii="Arial" w:hAnsi="Arial" w:cs="Arial"/>
                <w:color w:val="000000"/>
              </w:rPr>
              <w:t>FEPZ.06.10-IP.01-0005/26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31051" w14:textId="38737003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M-ANDREAS SPÓŁKA Z OGRANICZONĄ ODPOWIEDZIALNOŚCIĄ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5CE51" w14:textId="3F9CFC54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Eurospec bliżej rynku pracy – nowoczesna edukacja zawodowa w Technikum Eurospec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0A4F6A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1078B991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F1AF5" w14:paraId="1D6A0C84" w14:textId="77777777" w:rsidTr="00DF2603">
        <w:trPr>
          <w:trHeight w:val="1021"/>
          <w:jc w:val="center"/>
        </w:trPr>
        <w:tc>
          <w:tcPr>
            <w:tcW w:w="580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18F02" w14:textId="7998923D" w:rsidR="00DF1AF5" w:rsidRDefault="00DF1AF5" w:rsidP="00DF1A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17FFDE" w14:textId="0489092C" w:rsidR="00DF1AF5" w:rsidRPr="00CC3477" w:rsidRDefault="00DF1AF5" w:rsidP="00DF1AF5">
            <w:pPr>
              <w:spacing w:after="0" w:line="240" w:lineRule="auto"/>
              <w:jc w:val="center"/>
            </w:pPr>
            <w:r w:rsidRPr="007E0AC6">
              <w:rPr>
                <w:rFonts w:ascii="Arial" w:hAnsi="Arial" w:cs="Arial"/>
                <w:color w:val="000000"/>
              </w:rPr>
              <w:t>FEPZ.06.10-IP.01-0006/26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BFADB6" w14:textId="18318A9E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TEB Edukacja Sp. z o.o.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77CC3A" w14:textId="3F9F9AA0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Podniesienie standardów kształcenia zawodowego w Technikum i Szkole Policealnej TEB Edukacja w Szczecinie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0DDBCD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7EA94C70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5BE28DE2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21F3115A" w14:textId="2B07289E" w:rsidR="007A60D4" w:rsidRDefault="007A60D4" w:rsidP="002F0DDC">
      <w:pPr>
        <w:ind w:left="-851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sectPr w:rsidR="007A60D4" w:rsidSect="00566C6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C81"/>
    <w:rsid w:val="00016DDC"/>
    <w:rsid w:val="0002035B"/>
    <w:rsid w:val="0003415C"/>
    <w:rsid w:val="00073607"/>
    <w:rsid w:val="00095215"/>
    <w:rsid w:val="000C7DED"/>
    <w:rsid w:val="000D5E36"/>
    <w:rsid w:val="000E1A09"/>
    <w:rsid w:val="000E50BA"/>
    <w:rsid w:val="00162AC8"/>
    <w:rsid w:val="001A2CF0"/>
    <w:rsid w:val="00200F70"/>
    <w:rsid w:val="00207543"/>
    <w:rsid w:val="00210AC0"/>
    <w:rsid w:val="002530E7"/>
    <w:rsid w:val="0025552F"/>
    <w:rsid w:val="002741B9"/>
    <w:rsid w:val="002965DF"/>
    <w:rsid w:val="002B65E6"/>
    <w:rsid w:val="002C761E"/>
    <w:rsid w:val="002F0DDC"/>
    <w:rsid w:val="00316744"/>
    <w:rsid w:val="00326CD3"/>
    <w:rsid w:val="00352712"/>
    <w:rsid w:val="00355C7C"/>
    <w:rsid w:val="00363C45"/>
    <w:rsid w:val="00364B70"/>
    <w:rsid w:val="00392755"/>
    <w:rsid w:val="003C23B1"/>
    <w:rsid w:val="003C450F"/>
    <w:rsid w:val="003D43BD"/>
    <w:rsid w:val="004233A6"/>
    <w:rsid w:val="00431401"/>
    <w:rsid w:val="004722E7"/>
    <w:rsid w:val="00476566"/>
    <w:rsid w:val="004E09D9"/>
    <w:rsid w:val="00557174"/>
    <w:rsid w:val="00566C6D"/>
    <w:rsid w:val="00572941"/>
    <w:rsid w:val="005A2C57"/>
    <w:rsid w:val="005B0FBE"/>
    <w:rsid w:val="005B3183"/>
    <w:rsid w:val="005F04DE"/>
    <w:rsid w:val="00642C95"/>
    <w:rsid w:val="00656D1F"/>
    <w:rsid w:val="00667F28"/>
    <w:rsid w:val="00672244"/>
    <w:rsid w:val="00696B7D"/>
    <w:rsid w:val="006E1719"/>
    <w:rsid w:val="00721418"/>
    <w:rsid w:val="00745EFD"/>
    <w:rsid w:val="00774C81"/>
    <w:rsid w:val="0078009F"/>
    <w:rsid w:val="0079680B"/>
    <w:rsid w:val="007A60D4"/>
    <w:rsid w:val="007E0AC6"/>
    <w:rsid w:val="007E1368"/>
    <w:rsid w:val="007E5784"/>
    <w:rsid w:val="00820F58"/>
    <w:rsid w:val="008534CA"/>
    <w:rsid w:val="00872856"/>
    <w:rsid w:val="008929CF"/>
    <w:rsid w:val="008B5338"/>
    <w:rsid w:val="008C1351"/>
    <w:rsid w:val="008C18C4"/>
    <w:rsid w:val="008C4C01"/>
    <w:rsid w:val="008D5D63"/>
    <w:rsid w:val="00904AED"/>
    <w:rsid w:val="009225DF"/>
    <w:rsid w:val="00957176"/>
    <w:rsid w:val="0097247D"/>
    <w:rsid w:val="00976AA9"/>
    <w:rsid w:val="009F4F58"/>
    <w:rsid w:val="009F7AFA"/>
    <w:rsid w:val="00A112FA"/>
    <w:rsid w:val="00A14FE9"/>
    <w:rsid w:val="00A46FD4"/>
    <w:rsid w:val="00A56ECA"/>
    <w:rsid w:val="00AE55A3"/>
    <w:rsid w:val="00B85700"/>
    <w:rsid w:val="00B9279C"/>
    <w:rsid w:val="00BC1485"/>
    <w:rsid w:val="00BE51BD"/>
    <w:rsid w:val="00C62079"/>
    <w:rsid w:val="00CA1E72"/>
    <w:rsid w:val="00CB100C"/>
    <w:rsid w:val="00CC3477"/>
    <w:rsid w:val="00CE02F0"/>
    <w:rsid w:val="00D01417"/>
    <w:rsid w:val="00D1730B"/>
    <w:rsid w:val="00D27636"/>
    <w:rsid w:val="00D66FC2"/>
    <w:rsid w:val="00D844EA"/>
    <w:rsid w:val="00DB7832"/>
    <w:rsid w:val="00DD7938"/>
    <w:rsid w:val="00DE3C61"/>
    <w:rsid w:val="00DF1AF5"/>
    <w:rsid w:val="00DF2603"/>
    <w:rsid w:val="00E1207B"/>
    <w:rsid w:val="00E1414F"/>
    <w:rsid w:val="00E169C1"/>
    <w:rsid w:val="00E97469"/>
    <w:rsid w:val="00EA242F"/>
    <w:rsid w:val="00EA67EC"/>
    <w:rsid w:val="00EC390F"/>
    <w:rsid w:val="00EF4C9C"/>
    <w:rsid w:val="00F05073"/>
    <w:rsid w:val="00F153E7"/>
    <w:rsid w:val="00F4109F"/>
    <w:rsid w:val="00F62BDE"/>
    <w:rsid w:val="00F94462"/>
    <w:rsid w:val="00FA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0F87"/>
  <w15:docId w15:val="{EF12629F-ECAE-4201-AC9A-51C22ED2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14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42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7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27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27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27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7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79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uytkownik</dc:creator>
  <cp:lastModifiedBy>Ostrowska Agnieszka</cp:lastModifiedBy>
  <cp:revision>2</cp:revision>
  <cp:lastPrinted>2023-09-29T11:03:00Z</cp:lastPrinted>
  <dcterms:created xsi:type="dcterms:W3CDTF">2026-04-15T10:59:00Z</dcterms:created>
  <dcterms:modified xsi:type="dcterms:W3CDTF">2026-04-15T10:59:00Z</dcterms:modified>
</cp:coreProperties>
</file>